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68" w:rsidRPr="005C3568" w:rsidRDefault="005C3568" w:rsidP="005C3568">
      <w:pPr>
        <w:rPr>
          <w:b/>
          <w:sz w:val="24"/>
          <w:szCs w:val="24"/>
        </w:rPr>
      </w:pPr>
      <w:r w:rsidRPr="005C3568">
        <w:rPr>
          <w:b/>
          <w:sz w:val="24"/>
          <w:szCs w:val="24"/>
        </w:rPr>
        <w:t>Planning and Zoning Essentials applied to code enforcement</w:t>
      </w:r>
    </w:p>
    <w:p w:rsidR="005C3568" w:rsidRPr="005C3568" w:rsidRDefault="005C3568" w:rsidP="005C3568">
      <w:pPr>
        <w:rPr>
          <w:b/>
          <w:i/>
          <w:sz w:val="24"/>
          <w:szCs w:val="24"/>
        </w:rPr>
      </w:pPr>
      <w:r w:rsidRPr="005C3568">
        <w:rPr>
          <w:b/>
          <w:i/>
          <w:sz w:val="24"/>
          <w:szCs w:val="24"/>
        </w:rPr>
        <w:t>Rowe Professional Services Co.</w:t>
      </w:r>
    </w:p>
    <w:p w:rsidR="005C3568" w:rsidRPr="005C3568" w:rsidRDefault="005C3568" w:rsidP="005C3568">
      <w:pPr>
        <w:rPr>
          <w:b/>
          <w:i/>
          <w:sz w:val="24"/>
          <w:szCs w:val="24"/>
        </w:rPr>
      </w:pPr>
      <w:r w:rsidRPr="005C3568">
        <w:rPr>
          <w:b/>
          <w:i/>
          <w:sz w:val="24"/>
          <w:szCs w:val="24"/>
        </w:rPr>
        <w:t>Doug Piggott, AICP, Senior Planner</w:t>
      </w:r>
    </w:p>
    <w:p w:rsidR="005C3568" w:rsidRDefault="005C3568" w:rsidP="005C3568"/>
    <w:p w:rsidR="005C3568" w:rsidRDefault="005C3568" w:rsidP="005C3568">
      <w:r>
        <w:t>Doug has more than 39 years of experience in the planning profession. He joined ROWE Professional Services Company in 1990. Responsibilities include assisting cities, villages, townships, and counties in preparing land use plans; zoning ordinances and maps; downtown development and tax increment financing plans; house numbering projects; tax mapping; site plan and rezoning request review; zoning board of appeals training; parks and recreation planning; grant writing and administration; and water and sewer rate studies.</w:t>
      </w:r>
    </w:p>
    <w:p w:rsidR="005C3568" w:rsidRDefault="005C3568" w:rsidP="005C3568">
      <w:r>
        <w:t xml:space="preserve">Prior to joining ROWE that he worked as the county planner for Shiawassee County for 7 years and as a planner for the Ark </w:t>
      </w:r>
      <w:proofErr w:type="spellStart"/>
      <w:r>
        <w:t>Tex</w:t>
      </w:r>
      <w:proofErr w:type="spellEnd"/>
      <w:r>
        <w:t xml:space="preserve"> Council of Governments in Texarkana Texas for 3 years.</w:t>
      </w:r>
    </w:p>
    <w:p w:rsidR="005C3568" w:rsidRDefault="005C3568" w:rsidP="005C3568">
      <w:r>
        <w:t>Doug is a past President of the Michigan Chapter of the American Planning Association and member of the Planning Law Committee for the Michigan Association of Planning for 27 years. During that time, he assisted in drafting the initial versions of what became the Michigan Planning Enabling Act and the Michigan Zoning Enabling Act.</w:t>
      </w:r>
    </w:p>
    <w:p w:rsidR="005C3568" w:rsidRDefault="005C3568" w:rsidP="005C3568">
      <w:r>
        <w:t>Doug is a graduate of Michigan State University with a Bachelor of Science in Urban Planning.</w:t>
      </w:r>
    </w:p>
    <w:p w:rsidR="005C3568" w:rsidRDefault="005C3568" w:rsidP="005C3568">
      <w:r>
        <w:t>This course will give code officials a better understanding of the Planning and Zoning process.</w:t>
      </w:r>
    </w:p>
    <w:p w:rsidR="005C3568" w:rsidRPr="005C3568" w:rsidRDefault="005C3568" w:rsidP="005C3568">
      <w:pPr>
        <w:rPr>
          <w:sz w:val="24"/>
          <w:szCs w:val="24"/>
        </w:rPr>
      </w:pPr>
    </w:p>
    <w:p w:rsidR="005C3568" w:rsidRPr="005C3568" w:rsidRDefault="005C3568" w:rsidP="005C3568">
      <w:pPr>
        <w:rPr>
          <w:b/>
          <w:sz w:val="24"/>
          <w:szCs w:val="24"/>
        </w:rPr>
      </w:pPr>
      <w:proofErr w:type="gramStart"/>
      <w:r w:rsidRPr="005C3568">
        <w:rPr>
          <w:b/>
          <w:sz w:val="24"/>
          <w:szCs w:val="24"/>
        </w:rPr>
        <w:t>Application of the International Property Maintenance Code &amp; coming changes and interpretation.</w:t>
      </w:r>
      <w:proofErr w:type="gramEnd"/>
    </w:p>
    <w:p w:rsidR="005C3568" w:rsidRPr="005C3568" w:rsidRDefault="005C3568" w:rsidP="005C3568">
      <w:pPr>
        <w:rPr>
          <w:b/>
          <w:i/>
          <w:sz w:val="24"/>
          <w:szCs w:val="24"/>
        </w:rPr>
      </w:pPr>
      <w:r w:rsidRPr="005C3568">
        <w:rPr>
          <w:b/>
          <w:i/>
          <w:sz w:val="24"/>
          <w:szCs w:val="24"/>
        </w:rPr>
        <w:t>Don Pratt - Construction Education and Consulting Services of Michigan</w:t>
      </w:r>
    </w:p>
    <w:p w:rsidR="005C3568" w:rsidRPr="005C3568" w:rsidRDefault="005C3568" w:rsidP="005C3568">
      <w:pPr>
        <w:rPr>
          <w:b/>
          <w:i/>
        </w:rPr>
      </w:pPr>
      <w:r w:rsidRPr="005C3568">
        <w:rPr>
          <w:b/>
          <w:i/>
        </w:rPr>
        <w:t>Education</w:t>
      </w:r>
    </w:p>
    <w:p w:rsidR="005C3568" w:rsidRDefault="005C3568" w:rsidP="005C3568">
      <w:r>
        <w:t>•Lawrence Institute of Technology, Southfield, MI</w:t>
      </w:r>
    </w:p>
    <w:p w:rsidR="005C3568" w:rsidRDefault="005C3568" w:rsidP="005C3568">
      <w:r>
        <w:t>•- Bachelor of Science Degree in Architecture, 1969</w:t>
      </w:r>
    </w:p>
    <w:p w:rsidR="005C3568" w:rsidRDefault="005C3568" w:rsidP="005C3568">
      <w:r>
        <w:t>•Graduate of Certified Aging-in-Place Specialist (CAPS)</w:t>
      </w:r>
    </w:p>
    <w:p w:rsidR="005C3568" w:rsidRDefault="005C3568" w:rsidP="005C3568">
      <w:r>
        <w:t>•Certified Graduate Builder (CGB)</w:t>
      </w:r>
    </w:p>
    <w:p w:rsidR="005C3568" w:rsidRDefault="005C3568" w:rsidP="005C3568">
      <w:r>
        <w:t>•Certified Graduate Remodeler (CGR)</w:t>
      </w:r>
    </w:p>
    <w:p w:rsidR="005C3568" w:rsidRDefault="005C3568" w:rsidP="005C3568">
      <w:r>
        <w:t>•Certified Green Professional (CGP)</w:t>
      </w:r>
    </w:p>
    <w:p w:rsidR="005C3568" w:rsidRPr="005C3568" w:rsidRDefault="005C3568" w:rsidP="005C3568">
      <w:pPr>
        <w:rPr>
          <w:b/>
          <w:i/>
        </w:rPr>
      </w:pPr>
      <w:r w:rsidRPr="005C3568">
        <w:rPr>
          <w:b/>
          <w:i/>
        </w:rPr>
        <w:lastRenderedPageBreak/>
        <w:t>Licenses and Registrations</w:t>
      </w:r>
    </w:p>
    <w:p w:rsidR="005C3568" w:rsidRDefault="005C3568" w:rsidP="005C3568">
      <w:r>
        <w:t>•Michigan Residential Builders License (#2101058648)</w:t>
      </w:r>
    </w:p>
    <w:p w:rsidR="005C3568" w:rsidRDefault="005C3568" w:rsidP="005C3568">
      <w:r>
        <w:t>•Michigan Real Estate Associate Broker (#6502106523)</w:t>
      </w:r>
    </w:p>
    <w:p w:rsidR="005C3568" w:rsidRDefault="005C3568" w:rsidP="005C3568">
      <w:r>
        <w:t>•Qualifying Officer for Pratt Building Co. (#2102130053)</w:t>
      </w:r>
    </w:p>
    <w:p w:rsidR="005C3568" w:rsidRDefault="005C3568" w:rsidP="005C3568">
      <w:r>
        <w:t>•Qualifying Officer for CECS of MI LLC (#</w:t>
      </w:r>
      <w:proofErr w:type="gramStart"/>
      <w:r>
        <w:t>2102200199 )</w:t>
      </w:r>
      <w:proofErr w:type="gramEnd"/>
    </w:p>
    <w:p w:rsidR="005C3568" w:rsidRDefault="005C3568" w:rsidP="005C3568">
      <w:r>
        <w:t>•State of Michigan Registered Code Official and Inspector (#005268)</w:t>
      </w:r>
    </w:p>
    <w:p w:rsidR="005C3568" w:rsidRDefault="005C3568" w:rsidP="005C3568">
      <w:r>
        <w:t>•Certified Instructor for NAHB University of Housing ID (#84870)</w:t>
      </w:r>
    </w:p>
    <w:p w:rsidR="005C3568" w:rsidRPr="005C3568" w:rsidRDefault="005C3568" w:rsidP="005C3568">
      <w:pPr>
        <w:rPr>
          <w:b/>
          <w:i/>
        </w:rPr>
      </w:pPr>
      <w:r w:rsidRPr="005C3568">
        <w:rPr>
          <w:b/>
          <w:i/>
        </w:rPr>
        <w:t>Experience and Career Development</w:t>
      </w:r>
    </w:p>
    <w:p w:rsidR="005C3568" w:rsidRDefault="005C3568" w:rsidP="005C3568">
      <w:r>
        <w:t xml:space="preserve">•Over 40 years </w:t>
      </w:r>
      <w:r w:rsidR="0059795F">
        <w:t xml:space="preserve"> of </w:t>
      </w:r>
      <w:bookmarkStart w:id="0" w:name="_GoBack"/>
      <w:bookmarkEnd w:id="0"/>
      <w:r>
        <w:t>experience as a General Contractor, Builder, Remodeler, Developer, Broker, Building Consultant, and Education Provider</w:t>
      </w:r>
    </w:p>
    <w:p w:rsidR="005C3568" w:rsidRDefault="005C3568" w:rsidP="005C3568">
      <w:r>
        <w:t>•Pratt Building Company -- CEO (constructing commercial and industrial buildings, apartments, senior housing projects, medical units, medical plazas, shopping centers, factories, modular homes, residential homes, and remodeling projects)</w:t>
      </w:r>
    </w:p>
    <w:p w:rsidR="005C3568" w:rsidRDefault="005C3568" w:rsidP="005C3568">
      <w:r>
        <w:t>•Pratt Properties, Inc. - Real Estate Broker, President and CEO</w:t>
      </w:r>
    </w:p>
    <w:p w:rsidR="005C3568" w:rsidRDefault="005C3568" w:rsidP="005C3568">
      <w:r>
        <w:t>•Construction Education and Consulting Services of MI, LLC (CECS) - Owner - Don has developed a successful business as a Construction Consultant and Expert Witness specializing in Construction Litigation.</w:t>
      </w:r>
    </w:p>
    <w:p w:rsidR="005C3568" w:rsidRPr="005C3568" w:rsidRDefault="005C3568" w:rsidP="005C3568">
      <w:pPr>
        <w:rPr>
          <w:b/>
          <w:i/>
        </w:rPr>
      </w:pPr>
      <w:r w:rsidRPr="005C3568">
        <w:rPr>
          <w:b/>
          <w:i/>
        </w:rPr>
        <w:t>Areas of Expertise and Practice</w:t>
      </w:r>
    </w:p>
    <w:p w:rsidR="005C3568" w:rsidRDefault="005C3568" w:rsidP="005C3568">
      <w:r>
        <w:t xml:space="preserve">Don has been retained as a consultant by attorneys, insurance companies, builders, remodelers, sub-contractors, home and building owners, and banks to provide his opinion regarding construction concerns. </w:t>
      </w:r>
    </w:p>
    <w:p w:rsidR="005C3568" w:rsidRDefault="005C3568" w:rsidP="005C3568">
      <w:r>
        <w:t xml:space="preserve">Don's experience and leadership within the building and construction industry make him uniquely qualified to analyze, understand and determine the facts and causes of construction related concerns. A partial list of his areas of expertise and practice includes: </w:t>
      </w:r>
    </w:p>
    <w:p w:rsidR="005C3568" w:rsidRDefault="005C3568" w:rsidP="005C3568">
      <w:r>
        <w:t>•Contracts, Liability and Risk Management</w:t>
      </w:r>
    </w:p>
    <w:p w:rsidR="005C3568" w:rsidRDefault="005C3568" w:rsidP="005C3568">
      <w:r>
        <w:t>•Codes Analysis including both Residential and Commercial</w:t>
      </w:r>
    </w:p>
    <w:p w:rsidR="005C3568" w:rsidRDefault="005C3568" w:rsidP="005C3568">
      <w:r>
        <w:t>•Project Feasibility and Completion Analysis</w:t>
      </w:r>
    </w:p>
    <w:p w:rsidR="005C3568" w:rsidRDefault="005C3568" w:rsidP="005C3568">
      <w:r>
        <w:t>•Insurance Claims</w:t>
      </w:r>
    </w:p>
    <w:p w:rsidR="005C3568" w:rsidRDefault="005C3568" w:rsidP="005C3568">
      <w:r>
        <w:t>•Construction Defect Analysis for both Residential and Commercial Properties</w:t>
      </w:r>
    </w:p>
    <w:p w:rsidR="005C3568" w:rsidRDefault="005C3568" w:rsidP="005C3568">
      <w:r>
        <w:lastRenderedPageBreak/>
        <w:t>•Water Infiltration Forensics including Mold and Mildew Investigations</w:t>
      </w:r>
    </w:p>
    <w:p w:rsidR="005C3568" w:rsidRDefault="005C3568" w:rsidP="005C3568">
      <w:r>
        <w:t>•Quality and Workmanship Analysis including Building Practices, Products and Applications</w:t>
      </w:r>
    </w:p>
    <w:p w:rsidR="005C3568" w:rsidRDefault="005C3568" w:rsidP="005C3568">
      <w:r>
        <w:t>•Home Inspections</w:t>
      </w:r>
    </w:p>
    <w:p w:rsidR="005C3568" w:rsidRDefault="005C3568" w:rsidP="005C3568">
      <w:r>
        <w:t>•Construction Safety Standards and Rules including MIOSHA and OSHA</w:t>
      </w:r>
    </w:p>
    <w:p w:rsidR="005C3568" w:rsidRDefault="005C3568" w:rsidP="005C3568">
      <w:r>
        <w:t>•ADA and Michigan Handicap Laws</w:t>
      </w:r>
    </w:p>
    <w:p w:rsidR="005C3568" w:rsidRDefault="005C3568" w:rsidP="005C3568">
      <w:r>
        <w:t>•Real Estate</w:t>
      </w:r>
    </w:p>
    <w:p w:rsidR="005C3568" w:rsidRDefault="005C3568" w:rsidP="005C3568">
      <w:r>
        <w:t>•Landlord/Tenant</w:t>
      </w:r>
    </w:p>
    <w:p w:rsidR="005C3568" w:rsidRDefault="005C3568" w:rsidP="005C3568">
      <w:r>
        <w:t>•Seller’s Disclosure Act</w:t>
      </w:r>
    </w:p>
    <w:p w:rsidR="005C3568" w:rsidRDefault="005C3568" w:rsidP="005C3568">
      <w:r>
        <w:t>•Michigan Residential Construction Licensing Laws and Administrative Rules administrated by Michigan Licensing and Regulatory Affairs (LARA)</w:t>
      </w:r>
    </w:p>
    <w:p w:rsidR="005C3568" w:rsidRDefault="005C3568" w:rsidP="005C3568">
      <w:r>
        <w:t>•Plan and Specification Review</w:t>
      </w:r>
    </w:p>
    <w:p w:rsidR="005C3568" w:rsidRDefault="005C3568" w:rsidP="005C3568">
      <w:r>
        <w:t>•Estimating and Job Cost</w:t>
      </w:r>
    </w:p>
    <w:p w:rsidR="005C3568" w:rsidRDefault="005C3568" w:rsidP="005C3568">
      <w:r>
        <w:t>•Business Management</w:t>
      </w:r>
    </w:p>
    <w:p w:rsidR="005C3568" w:rsidRDefault="005C3568" w:rsidP="005C3568">
      <w:r>
        <w:t>•Project Management and Scheduling</w:t>
      </w:r>
    </w:p>
    <w:p w:rsidR="005C3568" w:rsidRDefault="005C3568" w:rsidP="005C3568">
      <w:r>
        <w:t>•Building Science including Building Envelope Assessment</w:t>
      </w:r>
    </w:p>
    <w:p w:rsidR="005C3568" w:rsidRDefault="005C3568" w:rsidP="005C3568">
      <w:r>
        <w:t>•Energy Efficiency and Green Building Practices</w:t>
      </w:r>
    </w:p>
    <w:p w:rsidR="005C3568" w:rsidRDefault="005C3568" w:rsidP="005C3568">
      <w:r>
        <w:t>•Fire Investigations</w:t>
      </w:r>
    </w:p>
    <w:p w:rsidR="00A258F8" w:rsidRDefault="005C3568" w:rsidP="005C3568">
      <w:r>
        <w:t>•Injury and Death Case Analysis</w:t>
      </w:r>
      <w:r>
        <w:tab/>
      </w:r>
    </w:p>
    <w:p w:rsidR="00A258F8" w:rsidRDefault="00A258F8" w:rsidP="005C3568"/>
    <w:p w:rsidR="00A258F8" w:rsidRDefault="00A258F8" w:rsidP="00A258F8"/>
    <w:p w:rsidR="00A258F8" w:rsidRDefault="00A258F8" w:rsidP="00A258F8">
      <w:r>
        <w:t xml:space="preserve">Honorable David M. </w:t>
      </w:r>
      <w:proofErr w:type="spellStart"/>
      <w:r>
        <w:t>Gubow</w:t>
      </w:r>
      <w:proofErr w:type="spellEnd"/>
      <w:r>
        <w:t xml:space="preserve">, Chief Judge Pro Tem, was first elected to the District Court in 2002 and was re-elected in 2008.  Judge David </w:t>
      </w:r>
      <w:proofErr w:type="spellStart"/>
      <w:r>
        <w:t>Gubow</w:t>
      </w:r>
      <w:proofErr w:type="spellEnd"/>
      <w:r>
        <w:t xml:space="preserve"> earned his A.B. Degree and a Varsity Letter from the University of Michigan and received his J.D. from the University Of Detroit School Of Law.   Judge David </w:t>
      </w:r>
      <w:proofErr w:type="spellStart"/>
      <w:r>
        <w:t>Gubow</w:t>
      </w:r>
      <w:proofErr w:type="spellEnd"/>
      <w:r>
        <w:t xml:space="preserve"> served as Chief Judge of the 45th District Court from 2003-2007 and as Chief Judge Pro Tem from 2008-Present. </w:t>
      </w:r>
    </w:p>
    <w:p w:rsidR="00A258F8" w:rsidRDefault="00A258F8" w:rsidP="00A258F8">
      <w:r>
        <w:t xml:space="preserve">Before being elected to the bench, Judge </w:t>
      </w:r>
      <w:proofErr w:type="spellStart"/>
      <w:r>
        <w:t>Gubow</w:t>
      </w:r>
      <w:proofErr w:type="spellEnd"/>
      <w:r>
        <w:t xml:space="preserve"> represented our community for seven terms in the Michigan Legislature as our State Representative from 1985-1998 and was the Assistant Clerk of the Michigan House of Representatives from 1999-2002.  Judge David </w:t>
      </w:r>
      <w:proofErr w:type="spellStart"/>
      <w:r>
        <w:t>Gubow</w:t>
      </w:r>
      <w:proofErr w:type="spellEnd"/>
      <w:r>
        <w:t xml:space="preserve"> has been an attorney for more </w:t>
      </w:r>
      <w:r>
        <w:lastRenderedPageBreak/>
        <w:t xml:space="preserve">than 35 years and while in the private practice of law, served as a mediator for Circuit, District and Small Claims cases.  Judge </w:t>
      </w:r>
      <w:proofErr w:type="spellStart"/>
      <w:r>
        <w:t>Gubow</w:t>
      </w:r>
      <w:proofErr w:type="spellEnd"/>
      <w:r>
        <w:t xml:space="preserve"> is an Adjunct Professor at the University of Detroit-Mercy School of Law.</w:t>
      </w:r>
    </w:p>
    <w:p w:rsidR="00E013E5" w:rsidRDefault="00A258F8" w:rsidP="00A258F8">
      <w:r>
        <w:t xml:space="preserve">Member of the American Judges Association, Michigan District Judges Association, State Bar of Michigan, Oakland County Bar Association, and is active with a variety of other community, religious, and civic organizations.  Judge David </w:t>
      </w:r>
      <w:proofErr w:type="spellStart"/>
      <w:r>
        <w:t>Gubow</w:t>
      </w:r>
      <w:proofErr w:type="spellEnd"/>
      <w:r>
        <w:t xml:space="preserve"> has also been a lecturer for the Institute of Continuing Legal Education and was appointed and served as a Public Administrator and was an officer and Member of the Oakland County Building Authority.</w:t>
      </w:r>
      <w:r w:rsidR="005C3568">
        <w:tab/>
      </w:r>
      <w:r w:rsidR="005C3568">
        <w:tab/>
      </w:r>
      <w:r w:rsidR="005C3568">
        <w:tab/>
      </w:r>
    </w:p>
    <w:sectPr w:rsidR="00E0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68"/>
    <w:rsid w:val="0059795F"/>
    <w:rsid w:val="005C3568"/>
    <w:rsid w:val="00A258F8"/>
    <w:rsid w:val="00E0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Berry</dc:creator>
  <cp:lastModifiedBy>Underhill, Maureen</cp:lastModifiedBy>
  <cp:revision>3</cp:revision>
  <dcterms:created xsi:type="dcterms:W3CDTF">2020-02-10T15:38:00Z</dcterms:created>
  <dcterms:modified xsi:type="dcterms:W3CDTF">2020-02-10T15:38:00Z</dcterms:modified>
</cp:coreProperties>
</file>